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269D" w:rsidRPr="000301F8" w:rsidRDefault="0087269D" w:rsidP="000301F8">
      <w:pPr>
        <w:pStyle w:val="Heading2"/>
      </w:pPr>
      <w:bookmarkStart w:id="0" w:name="_Toc62808270"/>
      <w:r w:rsidRPr="000301F8">
        <w:t>Communicating the results of our work</w:t>
      </w:r>
      <w:bookmarkEnd w:id="0"/>
    </w:p>
    <w:p w:rsidR="002C2B3C" w:rsidRPr="000301F8" w:rsidRDefault="0087269D" w:rsidP="0087269D">
      <w:pPr>
        <w:rPr>
          <w:rFonts w:ascii="Roboto Regular" w:hAnsi="Roboto Regular"/>
          <w:color w:val="40434B"/>
          <w:sz w:val="21"/>
          <w:szCs w:val="21"/>
        </w:rPr>
      </w:pPr>
      <w:bookmarkStart w:id="1" w:name="_Hlk103067246"/>
      <w:bookmarkStart w:id="2" w:name="_GoBack"/>
      <w:r w:rsidRPr="000301F8">
        <w:rPr>
          <w:rFonts w:ascii="Roboto Regular" w:hAnsi="Roboto Regular"/>
          <w:color w:val="40434B"/>
          <w:sz w:val="21"/>
          <w:szCs w:val="21"/>
        </w:rPr>
        <w:t xml:space="preserve">MACPAC’s efforts to disseminate information about the Medicaid </w:t>
      </w:r>
      <w:r w:rsidR="002C2B3C" w:rsidRPr="000301F8">
        <w:rPr>
          <w:rFonts w:ascii="Roboto Regular" w:hAnsi="Roboto Regular"/>
          <w:color w:val="40434B"/>
          <w:sz w:val="21"/>
          <w:szCs w:val="21"/>
        </w:rPr>
        <w:t xml:space="preserve">and CHIP </w:t>
      </w:r>
      <w:r w:rsidRPr="000301F8">
        <w:rPr>
          <w:rFonts w:ascii="Roboto Regular" w:hAnsi="Roboto Regular"/>
          <w:color w:val="40434B"/>
          <w:sz w:val="21"/>
          <w:szCs w:val="21"/>
        </w:rPr>
        <w:t>program</w:t>
      </w:r>
      <w:r w:rsidR="002C2B3C" w:rsidRPr="000301F8">
        <w:rPr>
          <w:rFonts w:ascii="Roboto Regular" w:hAnsi="Roboto Regular"/>
          <w:color w:val="40434B"/>
          <w:sz w:val="21"/>
          <w:szCs w:val="21"/>
        </w:rPr>
        <w:t>s</w:t>
      </w:r>
      <w:r w:rsidRPr="000301F8">
        <w:rPr>
          <w:rFonts w:ascii="Roboto Regular" w:hAnsi="Roboto Regular"/>
          <w:color w:val="40434B"/>
          <w:sz w:val="21"/>
          <w:szCs w:val="21"/>
        </w:rPr>
        <w:t xml:space="preserve"> continue to grow. In calendar year</w:t>
      </w:r>
      <w:r w:rsidR="001410CA" w:rsidRPr="000301F8">
        <w:rPr>
          <w:rFonts w:ascii="Roboto Regular" w:hAnsi="Roboto Regular"/>
          <w:color w:val="40434B"/>
          <w:sz w:val="21"/>
          <w:szCs w:val="21"/>
        </w:rPr>
        <w:t xml:space="preserve"> (CY)</w:t>
      </w:r>
      <w:r w:rsidRPr="000301F8">
        <w:rPr>
          <w:rFonts w:ascii="Roboto Regular" w:hAnsi="Roboto Regular"/>
          <w:color w:val="40434B"/>
          <w:sz w:val="21"/>
          <w:szCs w:val="21"/>
        </w:rPr>
        <w:t xml:space="preserve"> 202</w:t>
      </w:r>
      <w:r w:rsidR="002C2B3C" w:rsidRPr="000301F8">
        <w:rPr>
          <w:rFonts w:ascii="Roboto Regular" w:hAnsi="Roboto Regular"/>
          <w:color w:val="40434B"/>
          <w:sz w:val="21"/>
          <w:szCs w:val="21"/>
        </w:rPr>
        <w:t>1</w:t>
      </w:r>
      <w:r w:rsidRPr="000301F8">
        <w:rPr>
          <w:rFonts w:ascii="Roboto Regular" w:hAnsi="Roboto Regular"/>
          <w:color w:val="40434B"/>
          <w:sz w:val="21"/>
          <w:szCs w:val="21"/>
        </w:rPr>
        <w:t>, we p</w:t>
      </w:r>
      <w:r w:rsidR="002C2B3C" w:rsidRPr="000301F8">
        <w:rPr>
          <w:rFonts w:ascii="Roboto Regular" w:hAnsi="Roboto Regular"/>
          <w:color w:val="40434B"/>
          <w:sz w:val="21"/>
          <w:szCs w:val="21"/>
        </w:rPr>
        <w:t>roduced</w:t>
      </w:r>
      <w:r w:rsidRPr="000301F8">
        <w:rPr>
          <w:rFonts w:ascii="Roboto Regular" w:hAnsi="Roboto Regular"/>
          <w:color w:val="40434B"/>
          <w:sz w:val="21"/>
          <w:szCs w:val="21"/>
        </w:rPr>
        <w:t xml:space="preserve"> </w:t>
      </w:r>
      <w:r w:rsidR="002C2B3C" w:rsidRPr="000301F8">
        <w:rPr>
          <w:rFonts w:ascii="Roboto Regular" w:hAnsi="Roboto Regular"/>
          <w:color w:val="40434B"/>
          <w:sz w:val="21"/>
          <w:szCs w:val="21"/>
        </w:rPr>
        <w:t>2</w:t>
      </w:r>
      <w:r w:rsidRPr="000301F8">
        <w:rPr>
          <w:rFonts w:ascii="Roboto Regular" w:hAnsi="Roboto Regular"/>
          <w:color w:val="40434B"/>
          <w:sz w:val="21"/>
          <w:szCs w:val="21"/>
        </w:rPr>
        <w:t xml:space="preserve"> separate reports to Congress, </w:t>
      </w:r>
      <w:r w:rsidR="002C2B3C" w:rsidRPr="000301F8">
        <w:rPr>
          <w:rFonts w:ascii="Roboto Regular" w:hAnsi="Roboto Regular"/>
          <w:color w:val="40434B"/>
          <w:sz w:val="21"/>
          <w:szCs w:val="21"/>
        </w:rPr>
        <w:t xml:space="preserve">the </w:t>
      </w:r>
      <w:proofErr w:type="spellStart"/>
      <w:r w:rsidR="002C2B3C" w:rsidRPr="000301F8">
        <w:rPr>
          <w:rFonts w:ascii="Roboto Regular" w:hAnsi="Roboto Regular"/>
          <w:i/>
          <w:color w:val="40434B"/>
          <w:sz w:val="21"/>
          <w:szCs w:val="21"/>
        </w:rPr>
        <w:t>MACStats</w:t>
      </w:r>
      <w:proofErr w:type="spellEnd"/>
      <w:r w:rsidR="002C2B3C" w:rsidRPr="000301F8">
        <w:rPr>
          <w:rFonts w:ascii="Roboto Regular" w:hAnsi="Roboto Regular"/>
          <w:i/>
          <w:color w:val="40434B"/>
          <w:sz w:val="21"/>
          <w:szCs w:val="21"/>
        </w:rPr>
        <w:t xml:space="preserve"> </w:t>
      </w:r>
      <w:r w:rsidR="00900A82" w:rsidRPr="000301F8">
        <w:rPr>
          <w:rFonts w:ascii="Roboto Regular" w:hAnsi="Roboto Regular"/>
          <w:i/>
          <w:color w:val="40434B"/>
          <w:sz w:val="21"/>
          <w:szCs w:val="21"/>
        </w:rPr>
        <w:t xml:space="preserve">Medicaid and CHIP </w:t>
      </w:r>
      <w:r w:rsidR="002C2B3C" w:rsidRPr="000301F8">
        <w:rPr>
          <w:rFonts w:ascii="Roboto Regular" w:hAnsi="Roboto Regular"/>
          <w:i/>
          <w:color w:val="40434B"/>
          <w:sz w:val="21"/>
          <w:szCs w:val="21"/>
        </w:rPr>
        <w:t>Data Book</w:t>
      </w:r>
      <w:r w:rsidR="002C2B3C" w:rsidRPr="000301F8">
        <w:rPr>
          <w:rFonts w:ascii="Roboto Regular" w:hAnsi="Roboto Regular"/>
          <w:color w:val="40434B"/>
          <w:sz w:val="21"/>
          <w:szCs w:val="21"/>
        </w:rPr>
        <w:t xml:space="preserve">, </w:t>
      </w:r>
      <w:r w:rsidRPr="000301F8">
        <w:rPr>
          <w:rFonts w:ascii="Roboto Regular" w:hAnsi="Roboto Regular"/>
          <w:color w:val="40434B"/>
          <w:sz w:val="21"/>
          <w:szCs w:val="21"/>
        </w:rPr>
        <w:t>1</w:t>
      </w:r>
      <w:r w:rsidR="002C2B3C" w:rsidRPr="000301F8">
        <w:rPr>
          <w:rFonts w:ascii="Roboto Regular" w:hAnsi="Roboto Regular"/>
          <w:color w:val="40434B"/>
          <w:sz w:val="21"/>
          <w:szCs w:val="21"/>
        </w:rPr>
        <w:t>9</w:t>
      </w:r>
      <w:r w:rsidRPr="000301F8">
        <w:rPr>
          <w:rFonts w:ascii="Roboto Regular" w:hAnsi="Roboto Regular"/>
          <w:color w:val="40434B"/>
          <w:sz w:val="21"/>
          <w:szCs w:val="21"/>
        </w:rPr>
        <w:t xml:space="preserve"> issue briefs, 1</w:t>
      </w:r>
      <w:r w:rsidR="002C2B3C" w:rsidRPr="000301F8">
        <w:rPr>
          <w:rFonts w:ascii="Roboto Regular" w:hAnsi="Roboto Regular"/>
          <w:color w:val="40434B"/>
          <w:sz w:val="21"/>
          <w:szCs w:val="21"/>
        </w:rPr>
        <w:t>5</w:t>
      </w:r>
      <w:r w:rsidRPr="000301F8">
        <w:rPr>
          <w:rFonts w:ascii="Roboto Regular" w:hAnsi="Roboto Regular"/>
          <w:color w:val="40434B"/>
          <w:sz w:val="21"/>
          <w:szCs w:val="21"/>
        </w:rPr>
        <w:t xml:space="preserve"> fact sheets, 5 contractor reports, </w:t>
      </w:r>
      <w:r w:rsidR="002C2B3C" w:rsidRPr="000301F8">
        <w:rPr>
          <w:rFonts w:ascii="Roboto Regular" w:hAnsi="Roboto Regular"/>
          <w:color w:val="40434B"/>
          <w:sz w:val="21"/>
          <w:szCs w:val="21"/>
        </w:rPr>
        <w:t>6</w:t>
      </w:r>
      <w:r w:rsidRPr="000301F8">
        <w:rPr>
          <w:rFonts w:ascii="Roboto Regular" w:hAnsi="Roboto Regular"/>
          <w:color w:val="40434B"/>
          <w:sz w:val="21"/>
          <w:szCs w:val="21"/>
        </w:rPr>
        <w:t xml:space="preserve"> comment letters, and 2</w:t>
      </w:r>
      <w:r w:rsidR="001410CA" w:rsidRPr="000301F8">
        <w:rPr>
          <w:rFonts w:ascii="Roboto Regular" w:hAnsi="Roboto Regular"/>
          <w:color w:val="40434B"/>
          <w:sz w:val="21"/>
          <w:szCs w:val="21"/>
        </w:rPr>
        <w:t xml:space="preserve"> separate</w:t>
      </w:r>
      <w:r w:rsidRPr="000301F8">
        <w:rPr>
          <w:rFonts w:ascii="Roboto Regular" w:hAnsi="Roboto Regular"/>
          <w:color w:val="40434B"/>
          <w:sz w:val="21"/>
          <w:szCs w:val="21"/>
        </w:rPr>
        <w:t xml:space="preserve"> 50-state policy compendia. </w:t>
      </w:r>
      <w:r w:rsidR="00276F29" w:rsidRPr="000301F8">
        <w:rPr>
          <w:rFonts w:ascii="Roboto Regular" w:hAnsi="Roboto Regular"/>
          <w:color w:val="40434B"/>
          <w:sz w:val="21"/>
          <w:szCs w:val="21"/>
        </w:rPr>
        <w:t xml:space="preserve">In January 2022, </w:t>
      </w:r>
      <w:r w:rsidR="001410CA" w:rsidRPr="000301F8">
        <w:rPr>
          <w:rFonts w:ascii="Roboto Regular" w:hAnsi="Roboto Regular"/>
          <w:color w:val="40434B"/>
          <w:sz w:val="21"/>
          <w:szCs w:val="21"/>
        </w:rPr>
        <w:t xml:space="preserve">MACPAC </w:t>
      </w:r>
      <w:r w:rsidR="00276F29" w:rsidRPr="000301F8">
        <w:rPr>
          <w:rFonts w:ascii="Roboto Regular" w:hAnsi="Roboto Regular"/>
          <w:color w:val="40434B"/>
          <w:sz w:val="21"/>
          <w:szCs w:val="21"/>
        </w:rPr>
        <w:t>jointly produce</w:t>
      </w:r>
      <w:r w:rsidR="001410CA" w:rsidRPr="000301F8">
        <w:rPr>
          <w:rFonts w:ascii="Roboto Regular" w:hAnsi="Roboto Regular"/>
          <w:color w:val="40434B"/>
          <w:sz w:val="21"/>
          <w:szCs w:val="21"/>
        </w:rPr>
        <w:t>d</w:t>
      </w:r>
      <w:r w:rsidR="00276F29" w:rsidRPr="000301F8">
        <w:rPr>
          <w:rFonts w:ascii="Roboto Regular" w:hAnsi="Roboto Regular"/>
          <w:color w:val="40434B"/>
          <w:sz w:val="21"/>
          <w:szCs w:val="21"/>
        </w:rPr>
        <w:t xml:space="preserve"> with </w:t>
      </w:r>
      <w:proofErr w:type="spellStart"/>
      <w:r w:rsidR="00276F29" w:rsidRPr="000301F8">
        <w:rPr>
          <w:rFonts w:ascii="Roboto Regular" w:hAnsi="Roboto Regular"/>
          <w:color w:val="40434B"/>
          <w:sz w:val="21"/>
          <w:szCs w:val="21"/>
        </w:rPr>
        <w:t>MedPAC</w:t>
      </w:r>
      <w:proofErr w:type="spellEnd"/>
      <w:r w:rsidR="00276F29" w:rsidRPr="000301F8">
        <w:rPr>
          <w:rFonts w:ascii="Roboto Regular" w:hAnsi="Roboto Regular"/>
          <w:color w:val="40434B"/>
          <w:sz w:val="21"/>
          <w:szCs w:val="21"/>
        </w:rPr>
        <w:t xml:space="preserve"> a data book on beneficiaries who are dually eligible for Medicaid and Medicare. </w:t>
      </w:r>
      <w:r w:rsidRPr="000301F8">
        <w:rPr>
          <w:rFonts w:ascii="Roboto Regular" w:hAnsi="Roboto Regular"/>
          <w:color w:val="40434B"/>
          <w:sz w:val="21"/>
          <w:szCs w:val="21"/>
        </w:rPr>
        <w:t xml:space="preserve"> </w:t>
      </w:r>
    </w:p>
    <w:p w:rsidR="0087269D" w:rsidRPr="000301F8" w:rsidRDefault="00A52044" w:rsidP="0087269D">
      <w:pPr>
        <w:rPr>
          <w:rFonts w:ascii="Roboto Regular" w:hAnsi="Roboto Regular"/>
          <w:color w:val="40434B"/>
          <w:sz w:val="21"/>
          <w:szCs w:val="21"/>
        </w:rPr>
      </w:pPr>
      <w:r w:rsidRPr="000301F8">
        <w:rPr>
          <w:rFonts w:ascii="Roboto Regular" w:hAnsi="Roboto Regular"/>
          <w:color w:val="40434B"/>
          <w:sz w:val="21"/>
          <w:szCs w:val="21"/>
        </w:rPr>
        <w:t xml:space="preserve">In </w:t>
      </w:r>
      <w:r w:rsidR="001410CA" w:rsidRPr="000301F8">
        <w:rPr>
          <w:rFonts w:ascii="Roboto Regular" w:hAnsi="Roboto Regular"/>
          <w:color w:val="40434B"/>
          <w:sz w:val="21"/>
          <w:szCs w:val="21"/>
        </w:rPr>
        <w:t xml:space="preserve">CY 2021, we improved the search function on MACPAC’s web site, making it easier for users to find the information they are looking for. We are in the process of updating the reference guide to federal Medicaid statute and regulations on our website.  </w:t>
      </w:r>
      <w:r w:rsidR="0087269D" w:rsidRPr="000301F8">
        <w:rPr>
          <w:rFonts w:ascii="Roboto Regular" w:hAnsi="Roboto Regular"/>
          <w:color w:val="40434B"/>
          <w:sz w:val="21"/>
          <w:szCs w:val="21"/>
        </w:rPr>
        <w:t>In 202</w:t>
      </w:r>
      <w:r w:rsidR="008803B4" w:rsidRPr="000301F8">
        <w:rPr>
          <w:rFonts w:ascii="Roboto Regular" w:hAnsi="Roboto Regular"/>
          <w:color w:val="40434B"/>
          <w:sz w:val="21"/>
          <w:szCs w:val="21"/>
        </w:rPr>
        <w:t>1</w:t>
      </w:r>
      <w:r w:rsidR="0087269D" w:rsidRPr="000301F8">
        <w:rPr>
          <w:rFonts w:ascii="Roboto Regular" w:hAnsi="Roboto Regular"/>
          <w:color w:val="40434B"/>
          <w:sz w:val="21"/>
          <w:szCs w:val="21"/>
        </w:rPr>
        <w:t>, traffic to our website increased</w:t>
      </w:r>
      <w:r w:rsidR="00900A82" w:rsidRPr="000301F8">
        <w:rPr>
          <w:rFonts w:ascii="Roboto Regular" w:hAnsi="Roboto Regular"/>
          <w:color w:val="40434B"/>
          <w:sz w:val="21"/>
          <w:szCs w:val="21"/>
        </w:rPr>
        <w:t xml:space="preserve">, with the site averaging </w:t>
      </w:r>
      <w:r w:rsidR="001136DF" w:rsidRPr="000301F8">
        <w:rPr>
          <w:rFonts w:ascii="Roboto Regular" w:hAnsi="Roboto Regular"/>
          <w:color w:val="40434B"/>
          <w:sz w:val="21"/>
          <w:szCs w:val="21"/>
        </w:rPr>
        <w:t xml:space="preserve">23,966 visitors per month, up from </w:t>
      </w:r>
      <w:r w:rsidR="0087269D" w:rsidRPr="000301F8">
        <w:rPr>
          <w:rFonts w:ascii="Roboto Regular" w:hAnsi="Roboto Regular"/>
          <w:color w:val="40434B"/>
          <w:sz w:val="21"/>
          <w:szCs w:val="21"/>
        </w:rPr>
        <w:t>14,800 visitors each month</w:t>
      </w:r>
      <w:r w:rsidR="001136DF" w:rsidRPr="000301F8">
        <w:rPr>
          <w:rFonts w:ascii="Roboto Regular" w:hAnsi="Roboto Regular"/>
          <w:color w:val="40434B"/>
          <w:sz w:val="21"/>
          <w:szCs w:val="21"/>
        </w:rPr>
        <w:t xml:space="preserve"> in 2020</w:t>
      </w:r>
      <w:r w:rsidR="0087269D" w:rsidRPr="000301F8">
        <w:rPr>
          <w:rFonts w:ascii="Roboto Regular" w:hAnsi="Roboto Regular"/>
          <w:color w:val="40434B"/>
          <w:sz w:val="21"/>
          <w:szCs w:val="21"/>
        </w:rPr>
        <w:t>. Over 8</w:t>
      </w:r>
      <w:r w:rsidR="006346C2" w:rsidRPr="000301F8">
        <w:rPr>
          <w:rFonts w:ascii="Roboto Regular" w:hAnsi="Roboto Regular"/>
          <w:color w:val="40434B"/>
          <w:sz w:val="21"/>
          <w:szCs w:val="21"/>
        </w:rPr>
        <w:t>7</w:t>
      </w:r>
      <w:r w:rsidR="0087269D" w:rsidRPr="000301F8">
        <w:rPr>
          <w:rFonts w:ascii="Roboto Regular" w:hAnsi="Roboto Regular"/>
          <w:color w:val="40434B"/>
          <w:sz w:val="21"/>
          <w:szCs w:val="21"/>
        </w:rPr>
        <w:t xml:space="preserve"> percent are returning visitors.</w:t>
      </w:r>
    </w:p>
    <w:p w:rsidR="0087269D" w:rsidRPr="000301F8" w:rsidRDefault="0087269D" w:rsidP="0087269D">
      <w:pPr>
        <w:rPr>
          <w:rFonts w:ascii="Roboto Regular" w:hAnsi="Roboto Regular"/>
          <w:color w:val="40434B"/>
          <w:sz w:val="21"/>
          <w:szCs w:val="21"/>
        </w:rPr>
      </w:pPr>
      <w:r w:rsidRPr="000301F8">
        <w:rPr>
          <w:rFonts w:ascii="Roboto Regular" w:hAnsi="Roboto Regular"/>
          <w:color w:val="40434B"/>
          <w:sz w:val="21"/>
          <w:szCs w:val="21"/>
        </w:rPr>
        <w:t>Twitter</w:t>
      </w:r>
      <w:r w:rsidR="006346C2" w:rsidRPr="000301F8">
        <w:rPr>
          <w:rFonts w:ascii="Roboto Regular" w:hAnsi="Roboto Regular"/>
          <w:color w:val="40434B"/>
          <w:sz w:val="21"/>
          <w:szCs w:val="21"/>
        </w:rPr>
        <w:t xml:space="preserve"> and LinkedIn</w:t>
      </w:r>
      <w:r w:rsidRPr="000301F8">
        <w:rPr>
          <w:rFonts w:ascii="Roboto Regular" w:hAnsi="Roboto Regular"/>
          <w:color w:val="40434B"/>
          <w:sz w:val="21"/>
          <w:szCs w:val="21"/>
        </w:rPr>
        <w:t xml:space="preserve"> </w:t>
      </w:r>
      <w:r w:rsidR="006346C2" w:rsidRPr="000301F8">
        <w:rPr>
          <w:rFonts w:ascii="Roboto Regular" w:hAnsi="Roboto Regular"/>
          <w:color w:val="40434B"/>
          <w:sz w:val="21"/>
          <w:szCs w:val="21"/>
        </w:rPr>
        <w:t xml:space="preserve">are major </w:t>
      </w:r>
      <w:r w:rsidRPr="000301F8">
        <w:rPr>
          <w:rFonts w:ascii="Roboto Regular" w:hAnsi="Roboto Regular"/>
          <w:color w:val="40434B"/>
          <w:sz w:val="21"/>
          <w:szCs w:val="21"/>
        </w:rPr>
        <w:t>vehicle</w:t>
      </w:r>
      <w:r w:rsidR="006346C2" w:rsidRPr="000301F8">
        <w:rPr>
          <w:rFonts w:ascii="Roboto Regular" w:hAnsi="Roboto Regular"/>
          <w:color w:val="40434B"/>
          <w:sz w:val="21"/>
          <w:szCs w:val="21"/>
        </w:rPr>
        <w:t>s</w:t>
      </w:r>
      <w:r w:rsidRPr="000301F8">
        <w:rPr>
          <w:rFonts w:ascii="Roboto Regular" w:hAnsi="Roboto Regular"/>
          <w:color w:val="40434B"/>
          <w:sz w:val="21"/>
          <w:szCs w:val="21"/>
        </w:rPr>
        <w:t xml:space="preserve"> for </w:t>
      </w:r>
      <w:r w:rsidR="006346C2" w:rsidRPr="000301F8">
        <w:rPr>
          <w:rFonts w:ascii="Roboto Regular" w:hAnsi="Roboto Regular"/>
          <w:color w:val="40434B"/>
          <w:sz w:val="21"/>
          <w:szCs w:val="21"/>
        </w:rPr>
        <w:t xml:space="preserve">MACPAC to </w:t>
      </w:r>
      <w:r w:rsidRPr="000301F8">
        <w:rPr>
          <w:rFonts w:ascii="Roboto Regular" w:hAnsi="Roboto Regular"/>
          <w:color w:val="40434B"/>
          <w:sz w:val="21"/>
          <w:szCs w:val="21"/>
        </w:rPr>
        <w:t>announ</w:t>
      </w:r>
      <w:r w:rsidR="006346C2" w:rsidRPr="000301F8">
        <w:rPr>
          <w:rFonts w:ascii="Roboto Regular" w:hAnsi="Roboto Regular"/>
          <w:color w:val="40434B"/>
          <w:sz w:val="21"/>
          <w:szCs w:val="21"/>
        </w:rPr>
        <w:t>ce</w:t>
      </w:r>
      <w:r w:rsidRPr="000301F8">
        <w:rPr>
          <w:rFonts w:ascii="Roboto Regular" w:hAnsi="Roboto Regular"/>
          <w:color w:val="40434B"/>
          <w:sz w:val="21"/>
          <w:szCs w:val="21"/>
        </w:rPr>
        <w:t xml:space="preserve"> new publications and other updates</w:t>
      </w:r>
      <w:r w:rsidR="006346C2" w:rsidRPr="000301F8">
        <w:rPr>
          <w:rFonts w:ascii="Roboto Regular" w:hAnsi="Roboto Regular"/>
          <w:color w:val="40434B"/>
          <w:sz w:val="21"/>
          <w:szCs w:val="21"/>
        </w:rPr>
        <w:t>.</w:t>
      </w:r>
      <w:r w:rsidRPr="000301F8">
        <w:rPr>
          <w:rFonts w:ascii="Roboto Regular" w:hAnsi="Roboto Regular"/>
          <w:color w:val="40434B"/>
          <w:sz w:val="21"/>
          <w:szCs w:val="21"/>
        </w:rPr>
        <w:t xml:space="preserve"> </w:t>
      </w:r>
      <w:r w:rsidR="00B03A8A" w:rsidRPr="000301F8">
        <w:rPr>
          <w:rFonts w:ascii="Roboto Regular" w:hAnsi="Roboto Regular"/>
          <w:color w:val="40434B"/>
          <w:sz w:val="21"/>
          <w:szCs w:val="21"/>
        </w:rPr>
        <w:t xml:space="preserve">MACPA’s </w:t>
      </w:r>
      <w:r w:rsidRPr="000301F8">
        <w:rPr>
          <w:rFonts w:ascii="Roboto Regular" w:hAnsi="Roboto Regular"/>
          <w:color w:val="40434B"/>
          <w:sz w:val="21"/>
          <w:szCs w:val="21"/>
        </w:rPr>
        <w:t>Twitter followers gr</w:t>
      </w:r>
      <w:r w:rsidR="009F01B2" w:rsidRPr="000301F8">
        <w:rPr>
          <w:rFonts w:ascii="Roboto Regular" w:hAnsi="Roboto Regular"/>
          <w:color w:val="40434B"/>
          <w:sz w:val="21"/>
          <w:szCs w:val="21"/>
        </w:rPr>
        <w:t>ew</w:t>
      </w:r>
      <w:r w:rsidRPr="000301F8">
        <w:rPr>
          <w:rFonts w:ascii="Roboto Regular" w:hAnsi="Roboto Regular"/>
          <w:color w:val="40434B"/>
          <w:sz w:val="21"/>
          <w:szCs w:val="21"/>
        </w:rPr>
        <w:t xml:space="preserve"> by </w:t>
      </w:r>
      <w:r w:rsidR="009F01B2" w:rsidRPr="000301F8">
        <w:rPr>
          <w:rFonts w:ascii="Roboto Regular" w:hAnsi="Roboto Regular"/>
          <w:color w:val="40434B"/>
          <w:sz w:val="21"/>
          <w:szCs w:val="21"/>
        </w:rPr>
        <w:t xml:space="preserve">42 </w:t>
      </w:r>
      <w:r w:rsidRPr="000301F8">
        <w:rPr>
          <w:rFonts w:ascii="Roboto Regular" w:hAnsi="Roboto Regular"/>
          <w:color w:val="40434B"/>
          <w:sz w:val="21"/>
          <w:szCs w:val="21"/>
        </w:rPr>
        <w:t>percent in 202</w:t>
      </w:r>
      <w:r w:rsidR="009F01B2" w:rsidRPr="000301F8">
        <w:rPr>
          <w:rFonts w:ascii="Roboto Regular" w:hAnsi="Roboto Regular"/>
          <w:color w:val="40434B"/>
          <w:sz w:val="21"/>
          <w:szCs w:val="21"/>
        </w:rPr>
        <w:t>1</w:t>
      </w:r>
      <w:r w:rsidR="008803B4" w:rsidRPr="000301F8">
        <w:rPr>
          <w:rFonts w:ascii="Roboto Regular" w:hAnsi="Roboto Regular"/>
          <w:color w:val="40434B"/>
          <w:sz w:val="21"/>
          <w:szCs w:val="21"/>
        </w:rPr>
        <w:t>, reaching more than 3,350 followers who</w:t>
      </w:r>
      <w:r w:rsidRPr="000301F8">
        <w:rPr>
          <w:rFonts w:ascii="Roboto Regular" w:hAnsi="Roboto Regular"/>
          <w:color w:val="40434B"/>
          <w:sz w:val="21"/>
          <w:szCs w:val="21"/>
        </w:rPr>
        <w:t xml:space="preserve"> include many influential health policy reporters, organizations, and researchers who often amplify our work. In addition, MACPAC began sharing its work on LinkedIn</w:t>
      </w:r>
      <w:r w:rsidR="008803B4" w:rsidRPr="000301F8">
        <w:rPr>
          <w:rFonts w:ascii="Roboto Regular" w:hAnsi="Roboto Regular"/>
          <w:color w:val="40434B"/>
          <w:sz w:val="21"/>
          <w:szCs w:val="21"/>
        </w:rPr>
        <w:t xml:space="preserve"> in 2021, and now has 930 followers. </w:t>
      </w:r>
    </w:p>
    <w:p w:rsidR="00900A82" w:rsidRPr="000301F8" w:rsidRDefault="0087269D" w:rsidP="00900A82">
      <w:pPr>
        <w:rPr>
          <w:rFonts w:ascii="Roboto Regular" w:hAnsi="Roboto Regular"/>
          <w:color w:val="40434B"/>
          <w:sz w:val="21"/>
          <w:szCs w:val="21"/>
        </w:rPr>
      </w:pPr>
      <w:r w:rsidRPr="000301F8">
        <w:rPr>
          <w:rFonts w:ascii="Roboto Regular" w:hAnsi="Roboto Regular"/>
          <w:color w:val="40434B"/>
          <w:sz w:val="21"/>
          <w:szCs w:val="21"/>
        </w:rPr>
        <w:t>MACPAC’s mailing list has more than 4,000 subscribers that include key agency leadership and staff, members of Congress and staff, state Medicaid directors, health policy reporters, and policy organizations.</w:t>
      </w:r>
      <w:bookmarkStart w:id="3" w:name="_Toc62808271"/>
    </w:p>
    <w:p w:rsidR="000301F8" w:rsidRPr="000301F8" w:rsidRDefault="000301F8" w:rsidP="000301F8">
      <w:pPr>
        <w:rPr>
          <w:rFonts w:ascii="Roboto Regular" w:hAnsi="Roboto Regular"/>
          <w:color w:val="40434B"/>
          <w:sz w:val="21"/>
          <w:szCs w:val="21"/>
        </w:rPr>
      </w:pPr>
      <w:r w:rsidRPr="000301F8">
        <w:rPr>
          <w:rFonts w:ascii="Roboto Regular" w:hAnsi="Roboto Regular"/>
          <w:color w:val="40434B"/>
          <w:sz w:val="21"/>
          <w:szCs w:val="21"/>
        </w:rPr>
        <w:t>MACPAC continue</w:t>
      </w:r>
      <w:r>
        <w:rPr>
          <w:rFonts w:ascii="Roboto Regular" w:hAnsi="Roboto Regular"/>
          <w:color w:val="40434B"/>
          <w:sz w:val="21"/>
          <w:szCs w:val="21"/>
        </w:rPr>
        <w:t>s</w:t>
      </w:r>
      <w:r w:rsidRPr="000301F8">
        <w:rPr>
          <w:rFonts w:ascii="Roboto Regular" w:hAnsi="Roboto Regular"/>
          <w:color w:val="40434B"/>
          <w:sz w:val="21"/>
          <w:szCs w:val="21"/>
        </w:rPr>
        <w:t xml:space="preserve"> to build its reputation as an important source of evidence-based non-partisan information on Medicaid and CHIP. The Commission is increasingly sought out by the media as a source of unbiased information on Medicaid and CHIP. This includes both national outlets such as Associated Press, </w:t>
      </w:r>
      <w:proofErr w:type="spellStart"/>
      <w:r w:rsidRPr="000301F8">
        <w:rPr>
          <w:rFonts w:ascii="Roboto Regular" w:hAnsi="Roboto Regular"/>
          <w:color w:val="40434B"/>
          <w:sz w:val="21"/>
          <w:szCs w:val="21"/>
        </w:rPr>
        <w:t>Axios</w:t>
      </w:r>
      <w:proofErr w:type="spellEnd"/>
      <w:r w:rsidRPr="000301F8">
        <w:rPr>
          <w:rFonts w:ascii="Roboto Regular" w:hAnsi="Roboto Regular"/>
          <w:color w:val="40434B"/>
          <w:sz w:val="21"/>
          <w:szCs w:val="21"/>
        </w:rPr>
        <w:t xml:space="preserve">, Bloomberg, Congressional Quarterly, Forbes, The Hill, Inside Health Policy, Kaiser Health News, Modern Healthcare, NBC News, National Public Radio, PBS Newshour, Politico, ProPublica, Stateline, </w:t>
      </w:r>
      <w:proofErr w:type="spellStart"/>
      <w:r w:rsidRPr="000301F8">
        <w:rPr>
          <w:rFonts w:ascii="Roboto Regular" w:hAnsi="Roboto Regular"/>
          <w:color w:val="40434B"/>
          <w:sz w:val="21"/>
          <w:szCs w:val="21"/>
        </w:rPr>
        <w:t>StatNews</w:t>
      </w:r>
      <w:proofErr w:type="spellEnd"/>
      <w:r w:rsidRPr="000301F8">
        <w:rPr>
          <w:rFonts w:ascii="Roboto Regular" w:hAnsi="Roboto Regular"/>
          <w:color w:val="40434B"/>
          <w:sz w:val="21"/>
          <w:szCs w:val="21"/>
        </w:rPr>
        <w:t xml:space="preserve">, Vox, Wall Street Journal, and Washington Post, as well as many local and state newspapers such as the Albuquerque Journal, the Miami Herald, Pittsburgh Post-Gazette, and the St. Louis American.  </w:t>
      </w:r>
    </w:p>
    <w:p w:rsidR="000301F8" w:rsidRPr="000301F8" w:rsidRDefault="000301F8" w:rsidP="000301F8">
      <w:pPr>
        <w:rPr>
          <w:rFonts w:ascii="Roboto Regular" w:hAnsi="Roboto Regular"/>
          <w:color w:val="40434B"/>
          <w:sz w:val="21"/>
          <w:szCs w:val="21"/>
        </w:rPr>
      </w:pPr>
      <w:r w:rsidRPr="000301F8">
        <w:rPr>
          <w:rFonts w:ascii="Roboto Regular" w:hAnsi="Roboto Regular"/>
          <w:color w:val="40434B"/>
          <w:sz w:val="21"/>
          <w:szCs w:val="21"/>
        </w:rPr>
        <w:t>MACPAC’s work is frequently cited in highly regarded peer-reviewed journals such as Health Affairs, the Journal of the American Medical Association and the New England Journal of Medicine. Policy organizations, including the Bipartisan Policy Center, Commonwealth Fund, Institute for Medicaid Innovation, Kaiser Family Foundation, Pew Charitable Trusts, and Urban Institute, often cite MACPAC’s work. Federal agencies (e.g., CMS, Congressional Research Service, U.S. Government Accountability Office) and states continue to cite our products.</w:t>
      </w:r>
    </w:p>
    <w:p w:rsidR="00900A82" w:rsidRPr="000301F8" w:rsidRDefault="00900A82" w:rsidP="00900A82">
      <w:pPr>
        <w:rPr>
          <w:rFonts w:ascii="Roboto Regular" w:hAnsi="Roboto Regular"/>
          <w:color w:val="40434B"/>
          <w:sz w:val="21"/>
          <w:szCs w:val="21"/>
        </w:rPr>
      </w:pPr>
    </w:p>
    <w:p w:rsidR="0087269D" w:rsidRPr="000301F8" w:rsidRDefault="0087269D" w:rsidP="000301F8">
      <w:pPr>
        <w:pStyle w:val="Heading2"/>
      </w:pPr>
      <w:r w:rsidRPr="000301F8">
        <w:t>Commission meetings</w:t>
      </w:r>
      <w:bookmarkEnd w:id="3"/>
    </w:p>
    <w:p w:rsidR="0087269D" w:rsidRPr="000301F8" w:rsidRDefault="0087269D" w:rsidP="0087269D">
      <w:pPr>
        <w:rPr>
          <w:rFonts w:ascii="Roboto Regular" w:hAnsi="Roboto Regular"/>
          <w:color w:val="40434B"/>
          <w:sz w:val="21"/>
          <w:szCs w:val="21"/>
        </w:rPr>
      </w:pPr>
      <w:r w:rsidRPr="000301F8">
        <w:rPr>
          <w:rFonts w:ascii="Roboto Regular" w:hAnsi="Roboto Regular"/>
          <w:color w:val="40434B"/>
          <w:sz w:val="21"/>
          <w:szCs w:val="21"/>
        </w:rPr>
        <w:t xml:space="preserve">MACPAC </w:t>
      </w:r>
      <w:r w:rsidR="001410CA" w:rsidRPr="000301F8">
        <w:rPr>
          <w:rFonts w:ascii="Roboto Regular" w:hAnsi="Roboto Regular"/>
          <w:color w:val="40434B"/>
          <w:sz w:val="21"/>
          <w:szCs w:val="21"/>
        </w:rPr>
        <w:t xml:space="preserve">continued to hold meetings virtually in 2021, using the </w:t>
      </w:r>
      <w:proofErr w:type="spellStart"/>
      <w:r w:rsidRPr="000301F8">
        <w:rPr>
          <w:rFonts w:ascii="Roboto Regular" w:hAnsi="Roboto Regular"/>
          <w:color w:val="40434B"/>
          <w:sz w:val="21"/>
          <w:szCs w:val="21"/>
        </w:rPr>
        <w:t>GotoWebinar</w:t>
      </w:r>
      <w:proofErr w:type="spellEnd"/>
      <w:r w:rsidRPr="000301F8">
        <w:rPr>
          <w:rFonts w:ascii="Roboto Regular" w:hAnsi="Roboto Regular"/>
          <w:color w:val="40434B"/>
          <w:sz w:val="21"/>
          <w:szCs w:val="21"/>
        </w:rPr>
        <w:t xml:space="preserve"> platform </w:t>
      </w:r>
      <w:r w:rsidR="00B96AFC" w:rsidRPr="000301F8">
        <w:rPr>
          <w:rFonts w:ascii="Roboto Regular" w:hAnsi="Roboto Regular"/>
          <w:color w:val="40434B"/>
          <w:sz w:val="21"/>
          <w:szCs w:val="21"/>
        </w:rPr>
        <w:t xml:space="preserve">to </w:t>
      </w:r>
      <w:r w:rsidRPr="000301F8">
        <w:rPr>
          <w:rFonts w:ascii="Roboto Regular" w:hAnsi="Roboto Regular"/>
          <w:color w:val="40434B"/>
          <w:sz w:val="21"/>
          <w:szCs w:val="21"/>
        </w:rPr>
        <w:t xml:space="preserve">allow members of the public to view all slide presentations and watch the Commission deliberate, as well </w:t>
      </w:r>
      <w:r w:rsidRPr="000301F8">
        <w:rPr>
          <w:rFonts w:ascii="Roboto Regular" w:hAnsi="Roboto Regular"/>
          <w:color w:val="40434B"/>
          <w:sz w:val="21"/>
          <w:szCs w:val="21"/>
        </w:rPr>
        <w:lastRenderedPageBreak/>
        <w:t>as participate in public comment at selected points during the meeting. Meeting attendance</w:t>
      </w:r>
      <w:r w:rsidR="00900A82" w:rsidRPr="000301F8">
        <w:rPr>
          <w:rFonts w:ascii="Roboto Regular" w:hAnsi="Roboto Regular"/>
          <w:color w:val="40434B"/>
          <w:sz w:val="21"/>
          <w:szCs w:val="21"/>
        </w:rPr>
        <w:t xml:space="preserve"> during this time period has ranged from 278 participants to a high of 608 participants for the December 2021 meeting, far surpassing typical attendance at in-person meetings. However, the number of people participating in </w:t>
      </w:r>
      <w:r w:rsidRPr="000301F8">
        <w:rPr>
          <w:rFonts w:ascii="Roboto Regular" w:hAnsi="Roboto Regular"/>
          <w:color w:val="40434B"/>
          <w:sz w:val="21"/>
          <w:szCs w:val="21"/>
        </w:rPr>
        <w:t>public comment remains fairly similar to the experience during in-person meetings.</w:t>
      </w:r>
    </w:p>
    <w:bookmarkEnd w:id="1"/>
    <w:bookmarkEnd w:id="2"/>
    <w:p w:rsidR="0087269D" w:rsidRPr="000301F8" w:rsidRDefault="0087269D">
      <w:pPr>
        <w:rPr>
          <w:rFonts w:ascii="Roboto Regular" w:hAnsi="Roboto Regular"/>
          <w:sz w:val="21"/>
          <w:szCs w:val="21"/>
        </w:rPr>
      </w:pPr>
    </w:p>
    <w:sectPr w:rsidR="0087269D" w:rsidRPr="000301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Regular">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69D"/>
    <w:rsid w:val="000301F8"/>
    <w:rsid w:val="001136DF"/>
    <w:rsid w:val="001410CA"/>
    <w:rsid w:val="00276F29"/>
    <w:rsid w:val="002C2B3C"/>
    <w:rsid w:val="006346C2"/>
    <w:rsid w:val="007C3BBD"/>
    <w:rsid w:val="0087269D"/>
    <w:rsid w:val="008803B4"/>
    <w:rsid w:val="00900A82"/>
    <w:rsid w:val="009D618C"/>
    <w:rsid w:val="009F01B2"/>
    <w:rsid w:val="00A52044"/>
    <w:rsid w:val="00B03A8A"/>
    <w:rsid w:val="00B96AFC"/>
    <w:rsid w:val="00F81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5702F"/>
  <w15:chartTrackingRefBased/>
  <w15:docId w15:val="{361156F4-0AEF-4F49-B6AD-BD69FE2A8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269D"/>
  </w:style>
  <w:style w:type="paragraph" w:styleId="Heading2">
    <w:name w:val="heading 2"/>
    <w:basedOn w:val="Normal"/>
    <w:next w:val="Normal"/>
    <w:link w:val="Heading2Char"/>
    <w:uiPriority w:val="4"/>
    <w:qFormat/>
    <w:rsid w:val="0087269D"/>
    <w:pPr>
      <w:keepNext/>
      <w:keepLines/>
      <w:spacing w:before="180" w:after="120"/>
      <w:outlineLvl w:val="1"/>
    </w:pPr>
    <w:rPr>
      <w:rFonts w:eastAsia="MS Gothic" w:cstheme="majorBidi"/>
      <w:bCs/>
      <w:color w:val="00817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4"/>
    <w:rsid w:val="0087269D"/>
    <w:rPr>
      <w:rFonts w:eastAsia="MS Gothic" w:cstheme="majorBidi"/>
      <w:bCs/>
      <w:color w:val="008170"/>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2</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5</cp:revision>
  <dcterms:created xsi:type="dcterms:W3CDTF">2022-01-05T18:04:00Z</dcterms:created>
  <dcterms:modified xsi:type="dcterms:W3CDTF">2022-05-10T21:20:00Z</dcterms:modified>
</cp:coreProperties>
</file>